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2A38" w:rsidRPr="00F250DD" w:rsidRDefault="00A02A38" w:rsidP="00A02A38">
      <w:pPr>
        <w:spacing w:before="120" w:after="120" w:line="240" w:lineRule="auto"/>
        <w:ind w:firstLine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Дело № 3334/9-26</w:t>
      </w:r>
    </w:p>
    <w:p w:rsidR="00A02A38" w:rsidRDefault="00A02A38" w:rsidP="00A02A38">
      <w:pPr>
        <w:spacing w:before="120" w:after="120" w:line="240" w:lineRule="auto"/>
        <w:ind w:firstLine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F250DD">
        <w:rPr>
          <w:rFonts w:ascii="Times New Roman" w:hAnsi="Times New Roman" w:cs="Times New Roman"/>
          <w:sz w:val="24"/>
          <w:szCs w:val="24"/>
          <w:lang w:val="ru-RU"/>
        </w:rPr>
        <w:t>Международный арбитражный (третейский) суд «Палата арбитров при Союзе юристов»</w:t>
      </w:r>
    </w:p>
    <w:p w:rsidR="00A02A38" w:rsidRDefault="00A02A38" w:rsidP="00A02A38">
      <w:pPr>
        <w:spacing w:before="120" w:after="120" w:line="240" w:lineRule="auto"/>
        <w:ind w:firstLine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A02A38" w:rsidRDefault="00A02A38" w:rsidP="00A02A38">
      <w:pPr>
        <w:spacing w:before="120" w:after="120" w:line="240" w:lineRule="auto"/>
        <w:ind w:firstLine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A02A38" w:rsidRDefault="00A02A38" w:rsidP="00A02A38">
      <w:pPr>
        <w:spacing w:before="120" w:after="120" w:line="240" w:lineRule="auto"/>
        <w:ind w:firstLine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A02A38" w:rsidRPr="00F250DD" w:rsidRDefault="00A02A38" w:rsidP="00A02A38">
      <w:pPr>
        <w:spacing w:before="120" w:after="120" w:line="240" w:lineRule="auto"/>
        <w:ind w:firstLine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A02A38" w:rsidRPr="00F250DD" w:rsidRDefault="00A02A38" w:rsidP="00A02A38">
      <w:pPr>
        <w:spacing w:before="120" w:after="120" w:line="240" w:lineRule="auto"/>
        <w:ind w:firstLine="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F250DD">
        <w:rPr>
          <w:rFonts w:ascii="Times New Roman" w:hAnsi="Times New Roman" w:cs="Times New Roman"/>
          <w:b/>
          <w:sz w:val="24"/>
          <w:szCs w:val="24"/>
          <w:lang w:val="ru-RU"/>
        </w:rPr>
        <w:t>АРБИТРАЖНОЕ РАЗБИРАТЕЛЬСТВО</w:t>
      </w:r>
    </w:p>
    <w:p w:rsidR="00A02A38" w:rsidRDefault="00A02A38" w:rsidP="00A02A38">
      <w:pPr>
        <w:spacing w:before="120" w:after="120" w:line="240" w:lineRule="auto"/>
        <w:ind w:firstLine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A02A38" w:rsidRPr="00F250DD" w:rsidRDefault="00A02A38" w:rsidP="00A02A38">
      <w:pPr>
        <w:spacing w:before="120" w:after="120" w:line="240" w:lineRule="auto"/>
        <w:ind w:firstLine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A02A38" w:rsidRPr="00F250DD" w:rsidRDefault="00A02A38" w:rsidP="00A02A38">
      <w:pPr>
        <w:spacing w:before="120" w:after="120" w:line="240" w:lineRule="auto"/>
        <w:ind w:firstLine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ООО «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ФастФулфилмент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>» (Республика Беларусь)</w:t>
      </w:r>
    </w:p>
    <w:p w:rsidR="00A02A38" w:rsidRPr="00F250DD" w:rsidRDefault="00A02A38" w:rsidP="00A02A38">
      <w:pPr>
        <w:spacing w:before="120" w:after="120" w:line="240" w:lineRule="auto"/>
        <w:ind w:firstLine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F250DD">
        <w:rPr>
          <w:rFonts w:ascii="Times New Roman" w:hAnsi="Times New Roman" w:cs="Times New Roman"/>
          <w:sz w:val="24"/>
          <w:szCs w:val="24"/>
          <w:lang w:val="ru-RU"/>
        </w:rPr>
        <w:t>и</w:t>
      </w:r>
    </w:p>
    <w:p w:rsidR="00A02A38" w:rsidRPr="00F250DD" w:rsidRDefault="00A02A38" w:rsidP="00A02A38">
      <w:pPr>
        <w:spacing w:before="120" w:after="120" w:line="240" w:lineRule="auto"/>
        <w:ind w:firstLine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F250DD">
        <w:rPr>
          <w:rFonts w:ascii="Times New Roman" w:hAnsi="Times New Roman" w:cs="Times New Roman"/>
          <w:sz w:val="24"/>
          <w:szCs w:val="24"/>
        </w:rPr>
        <w:t>Sp</w:t>
      </w:r>
      <w:proofErr w:type="spellEnd"/>
      <w:r w:rsidRPr="00F250DD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 w:rsidRPr="00F250DD">
        <w:rPr>
          <w:rFonts w:ascii="Times New Roman" w:hAnsi="Times New Roman" w:cs="Times New Roman"/>
          <w:sz w:val="24"/>
          <w:szCs w:val="24"/>
        </w:rPr>
        <w:t>z</w:t>
      </w:r>
      <w:r w:rsidRPr="00F250D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F250DD">
        <w:rPr>
          <w:rFonts w:ascii="Times New Roman" w:hAnsi="Times New Roman" w:cs="Times New Roman"/>
          <w:sz w:val="24"/>
          <w:szCs w:val="24"/>
        </w:rPr>
        <w:t>o</w:t>
      </w:r>
      <w:r w:rsidRPr="00F250DD">
        <w:rPr>
          <w:rFonts w:ascii="Times New Roman" w:hAnsi="Times New Roman" w:cs="Times New Roman"/>
          <w:sz w:val="24"/>
          <w:szCs w:val="24"/>
          <w:lang w:val="ru-RU"/>
        </w:rPr>
        <w:t>.</w:t>
      </w:r>
      <w:r w:rsidRPr="00F250DD">
        <w:rPr>
          <w:rFonts w:ascii="Times New Roman" w:hAnsi="Times New Roman" w:cs="Times New Roman"/>
          <w:sz w:val="24"/>
          <w:szCs w:val="24"/>
        </w:rPr>
        <w:t>o</w:t>
      </w:r>
      <w:r w:rsidRPr="00F250DD">
        <w:rPr>
          <w:rFonts w:ascii="Times New Roman" w:hAnsi="Times New Roman" w:cs="Times New Roman"/>
          <w:sz w:val="24"/>
          <w:szCs w:val="24"/>
          <w:lang w:val="ru-RU"/>
        </w:rPr>
        <w:t>. «</w:t>
      </w:r>
      <w:proofErr w:type="spellStart"/>
      <w:r w:rsidRPr="00F250DD">
        <w:rPr>
          <w:rFonts w:ascii="Times New Roman" w:hAnsi="Times New Roman" w:cs="Times New Roman"/>
          <w:sz w:val="24"/>
          <w:szCs w:val="24"/>
        </w:rPr>
        <w:t>RoboLogistics</w:t>
      </w:r>
      <w:proofErr w:type="spellEnd"/>
      <w:r w:rsidRPr="00F250DD">
        <w:rPr>
          <w:rFonts w:ascii="Times New Roman" w:hAnsi="Times New Roman" w:cs="Times New Roman"/>
          <w:sz w:val="24"/>
          <w:szCs w:val="24"/>
          <w:lang w:val="ru-RU"/>
        </w:rPr>
        <w:t>» (</w:t>
      </w:r>
      <w:r>
        <w:rPr>
          <w:rFonts w:ascii="Times New Roman" w:hAnsi="Times New Roman" w:cs="Times New Roman"/>
          <w:sz w:val="24"/>
          <w:szCs w:val="24"/>
          <w:lang w:val="ru-RU"/>
        </w:rPr>
        <w:t>Республика</w:t>
      </w:r>
      <w:r w:rsidRPr="00F250D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>Польша)</w:t>
      </w:r>
    </w:p>
    <w:p w:rsidR="00A02A38" w:rsidRPr="00F250DD" w:rsidRDefault="00A02A38" w:rsidP="00A02A38">
      <w:pPr>
        <w:spacing w:before="120" w:after="120" w:line="240" w:lineRule="auto"/>
        <w:ind w:firstLine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A02A38" w:rsidRPr="00F250DD" w:rsidRDefault="00A02A38" w:rsidP="00A02A38">
      <w:pPr>
        <w:spacing w:before="120" w:after="120" w:line="240" w:lineRule="auto"/>
        <w:ind w:firstLine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A02A38" w:rsidRPr="00F250DD" w:rsidRDefault="00A02A38" w:rsidP="00A02A38">
      <w:pPr>
        <w:spacing w:before="120" w:after="120" w:line="240" w:lineRule="auto"/>
        <w:ind w:firstLine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A02A38" w:rsidRPr="00F250DD" w:rsidRDefault="00A02A38" w:rsidP="00A02A38">
      <w:pPr>
        <w:spacing w:before="120" w:after="120" w:line="240" w:lineRule="auto"/>
        <w:ind w:firstLine="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>ПРОЦЕССУАЛЬНЫЙ ПРИКАЗ № 2</w:t>
      </w:r>
    </w:p>
    <w:p w:rsidR="00A02A38" w:rsidRDefault="00A02A38" w:rsidP="00A02A38">
      <w:pPr>
        <w:spacing w:before="120" w:after="120" w:line="240" w:lineRule="auto"/>
        <w:ind w:firstLine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A02A38" w:rsidRDefault="00A02A38" w:rsidP="00A02A38">
      <w:pPr>
        <w:spacing w:before="120" w:after="120" w:line="240" w:lineRule="auto"/>
        <w:ind w:firstLine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A02A38" w:rsidRPr="00F250DD" w:rsidRDefault="00A02A38" w:rsidP="00A02A38">
      <w:pPr>
        <w:spacing w:before="120" w:after="120" w:line="240" w:lineRule="auto"/>
        <w:ind w:firstLine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A02A38" w:rsidRPr="00F250DD" w:rsidRDefault="00A02A38" w:rsidP="00A02A38">
      <w:pPr>
        <w:spacing w:before="120" w:after="120" w:line="240" w:lineRule="auto"/>
        <w:ind w:firstLine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F250DD">
        <w:rPr>
          <w:rFonts w:ascii="Times New Roman" w:hAnsi="Times New Roman" w:cs="Times New Roman"/>
          <w:sz w:val="24"/>
          <w:szCs w:val="24"/>
          <w:lang w:val="ru-RU"/>
        </w:rPr>
        <w:t>Состав арбитража:</w:t>
      </w:r>
    </w:p>
    <w:p w:rsidR="00A02A38" w:rsidRPr="00F250DD" w:rsidRDefault="00A02A38" w:rsidP="00A02A38">
      <w:pPr>
        <w:spacing w:before="120" w:after="120" w:line="240" w:lineRule="auto"/>
        <w:ind w:firstLine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Джэйкоб</w:t>
      </w:r>
      <w:proofErr w:type="spellEnd"/>
      <w:r w:rsidRPr="00F250D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F250DD">
        <w:rPr>
          <w:rFonts w:ascii="Times New Roman" w:hAnsi="Times New Roman" w:cs="Times New Roman"/>
          <w:sz w:val="24"/>
          <w:szCs w:val="24"/>
          <w:lang w:val="ru-RU"/>
        </w:rPr>
        <w:t>Кампль</w:t>
      </w:r>
      <w:proofErr w:type="spellEnd"/>
      <w:r w:rsidRPr="00F250DD">
        <w:rPr>
          <w:rFonts w:ascii="Times New Roman" w:hAnsi="Times New Roman" w:cs="Times New Roman"/>
          <w:sz w:val="24"/>
          <w:szCs w:val="24"/>
          <w:lang w:val="ru-RU"/>
        </w:rPr>
        <w:t xml:space="preserve"> (Председатель)</w:t>
      </w:r>
    </w:p>
    <w:p w:rsidR="00A02A38" w:rsidRPr="00F250DD" w:rsidRDefault="00A02A38" w:rsidP="00A02A38">
      <w:pPr>
        <w:spacing w:before="120" w:after="120" w:line="240" w:lineRule="auto"/>
        <w:ind w:firstLine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F250D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Элена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Линдквист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F250DD">
        <w:rPr>
          <w:rFonts w:ascii="Times New Roman" w:hAnsi="Times New Roman" w:cs="Times New Roman"/>
          <w:sz w:val="24"/>
          <w:szCs w:val="24"/>
          <w:lang w:val="ru-RU"/>
        </w:rPr>
        <w:t>(Арбитр)</w:t>
      </w:r>
    </w:p>
    <w:p w:rsidR="00A02A38" w:rsidRDefault="00A02A38" w:rsidP="00A02A38">
      <w:pPr>
        <w:spacing w:before="120" w:after="120" w:line="240" w:lineRule="auto"/>
        <w:ind w:firstLine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Клаус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Веббер</w:t>
      </w:r>
      <w:proofErr w:type="spellEnd"/>
      <w:r w:rsidRPr="00F250DD">
        <w:rPr>
          <w:rFonts w:ascii="Times New Roman" w:hAnsi="Times New Roman" w:cs="Times New Roman"/>
          <w:sz w:val="24"/>
          <w:szCs w:val="24"/>
          <w:lang w:val="ru-RU"/>
        </w:rPr>
        <w:t xml:space="preserve"> (Арбитр)</w:t>
      </w:r>
    </w:p>
    <w:p w:rsidR="00A02A38" w:rsidRDefault="00A02A38" w:rsidP="00A02A38">
      <w:pPr>
        <w:spacing w:before="120" w:after="120" w:line="240" w:lineRule="auto"/>
        <w:ind w:firstLine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A02A38" w:rsidRDefault="00A02A38" w:rsidP="00A02A38">
      <w:pPr>
        <w:spacing w:before="120" w:after="120" w:line="240" w:lineRule="auto"/>
        <w:ind w:firstLine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A02A38" w:rsidRDefault="00A02A38" w:rsidP="00A02A38">
      <w:pPr>
        <w:spacing w:before="120" w:after="120" w:line="240" w:lineRule="auto"/>
        <w:ind w:firstLine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A02A38" w:rsidRDefault="00A02A38" w:rsidP="00A02A38">
      <w:pPr>
        <w:spacing w:before="120" w:after="120" w:line="240" w:lineRule="auto"/>
        <w:ind w:firstLine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A02A38" w:rsidRDefault="00A02A38" w:rsidP="00A02A38">
      <w:pPr>
        <w:spacing w:before="120" w:after="120" w:line="240" w:lineRule="auto"/>
        <w:ind w:firstLine="0"/>
        <w:rPr>
          <w:rFonts w:ascii="Times New Roman" w:hAnsi="Times New Roman" w:cs="Times New Roman"/>
          <w:sz w:val="24"/>
          <w:szCs w:val="24"/>
          <w:lang w:val="ru-RU"/>
        </w:rPr>
      </w:pPr>
    </w:p>
    <w:p w:rsidR="00A02A38" w:rsidRDefault="00A02A38" w:rsidP="00A02A38">
      <w:pPr>
        <w:spacing w:before="120" w:after="120" w:line="240" w:lineRule="auto"/>
        <w:ind w:firstLine="0"/>
        <w:rPr>
          <w:rFonts w:ascii="Times New Roman" w:hAnsi="Times New Roman" w:cs="Times New Roman"/>
          <w:sz w:val="24"/>
          <w:szCs w:val="24"/>
          <w:lang w:val="ru-RU"/>
        </w:rPr>
      </w:pPr>
    </w:p>
    <w:p w:rsidR="00A02A38" w:rsidRPr="00F250DD" w:rsidRDefault="00A02A38" w:rsidP="00A02A38">
      <w:pPr>
        <w:spacing w:before="120" w:after="120" w:line="240" w:lineRule="auto"/>
        <w:ind w:firstLine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A02A38" w:rsidRPr="00F250DD" w:rsidRDefault="00A02A38" w:rsidP="00A02A38">
      <w:pPr>
        <w:spacing w:before="120" w:after="120" w:line="240" w:lineRule="auto"/>
        <w:ind w:firstLine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9 октября 2026</w:t>
      </w:r>
      <w:r w:rsidRPr="00F250DD">
        <w:rPr>
          <w:rFonts w:ascii="Times New Roman" w:hAnsi="Times New Roman" w:cs="Times New Roman"/>
          <w:sz w:val="24"/>
          <w:szCs w:val="24"/>
          <w:lang w:val="ru-RU"/>
        </w:rPr>
        <w:t xml:space="preserve"> года</w:t>
      </w:r>
    </w:p>
    <w:p w:rsidR="00A02A38" w:rsidRPr="00F250DD" w:rsidRDefault="00A02A38" w:rsidP="00A02A38">
      <w:pPr>
        <w:spacing w:before="120" w:after="120" w:line="240" w:lineRule="auto"/>
        <w:ind w:firstLine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F250DD">
        <w:rPr>
          <w:rFonts w:ascii="Times New Roman" w:hAnsi="Times New Roman" w:cs="Times New Roman"/>
          <w:sz w:val="24"/>
          <w:szCs w:val="24"/>
          <w:lang w:val="ru-RU"/>
        </w:rPr>
        <w:t>г. Минск, Республика Беларусь</w:t>
      </w:r>
    </w:p>
    <w:p w:rsidR="00A02A38" w:rsidRDefault="00A02A38" w:rsidP="00A02A38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br w:type="page"/>
      </w:r>
    </w:p>
    <w:p w:rsidR="00EC73F6" w:rsidRPr="00810403" w:rsidRDefault="00A02A38" w:rsidP="00810403">
      <w:pPr>
        <w:pStyle w:val="a4"/>
        <w:numPr>
          <w:ilvl w:val="0"/>
          <w:numId w:val="1"/>
        </w:numPr>
        <w:spacing w:before="120" w:after="120" w:line="240" w:lineRule="auto"/>
        <w:ind w:left="0" w:firstLine="0"/>
        <w:rPr>
          <w:rFonts w:ascii="Times New Roman" w:hAnsi="Times New Roman" w:cs="Times New Roman"/>
          <w:sz w:val="24"/>
          <w:szCs w:val="24"/>
          <w:lang w:val="ru-RU"/>
        </w:rPr>
      </w:pPr>
      <w:r w:rsidRPr="00810403">
        <w:rPr>
          <w:rFonts w:ascii="Times New Roman" w:hAnsi="Times New Roman" w:cs="Times New Roman"/>
          <w:sz w:val="24"/>
          <w:szCs w:val="24"/>
          <w:lang w:val="ru-RU"/>
        </w:rPr>
        <w:lastRenderedPageBreak/>
        <w:t>В соответствии с п. 15 Процессуального приказа № 1, Состав арбитража направляет ответы на поступившие от представителей Сторон уточняющие вопросы: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981"/>
        <w:gridCol w:w="4981"/>
      </w:tblGrid>
      <w:tr w:rsidR="00B9738D" w:rsidTr="00B9738D">
        <w:tc>
          <w:tcPr>
            <w:tcW w:w="4981" w:type="dxa"/>
          </w:tcPr>
          <w:p w:rsidR="00B9738D" w:rsidRPr="00F25E66" w:rsidRDefault="00810403" w:rsidP="00F25E66">
            <w:pPr>
              <w:spacing w:before="120" w:after="120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25E6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Вопрос</w:t>
            </w:r>
          </w:p>
        </w:tc>
        <w:tc>
          <w:tcPr>
            <w:tcW w:w="4981" w:type="dxa"/>
          </w:tcPr>
          <w:p w:rsidR="00B9738D" w:rsidRPr="00F25E66" w:rsidRDefault="00810403" w:rsidP="00F25E66">
            <w:pPr>
              <w:spacing w:before="120" w:after="120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F25E66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Ответ</w:t>
            </w:r>
          </w:p>
        </w:tc>
      </w:tr>
      <w:tr w:rsidR="00B9738D" w:rsidRPr="00062FB4" w:rsidTr="00B9738D">
        <w:tc>
          <w:tcPr>
            <w:tcW w:w="4981" w:type="dxa"/>
          </w:tcPr>
          <w:p w:rsidR="00B9738D" w:rsidRDefault="00F25E66" w:rsidP="00CC5AF7">
            <w:pPr>
              <w:spacing w:before="120" w:after="120"/>
              <w:ind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25E6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Каким образом проходил процесс согласования текста договора поставки, спецификации, соглашения, кто составлял первый черновик?</w:t>
            </w:r>
          </w:p>
        </w:tc>
        <w:tc>
          <w:tcPr>
            <w:tcW w:w="4981" w:type="dxa"/>
          </w:tcPr>
          <w:p w:rsidR="00B9738D" w:rsidRPr="00062FB4" w:rsidRDefault="00062FB4" w:rsidP="00062FB4">
            <w:pPr>
              <w:spacing w:before="120" w:after="120"/>
              <w:ind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62FB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 имеет значения для целей Материалов дела.</w:t>
            </w:r>
          </w:p>
        </w:tc>
      </w:tr>
      <w:tr w:rsidR="00B9738D" w:rsidRPr="00062FB4" w:rsidTr="00B9738D">
        <w:tc>
          <w:tcPr>
            <w:tcW w:w="4981" w:type="dxa"/>
          </w:tcPr>
          <w:p w:rsidR="00B9738D" w:rsidRDefault="00F25E66" w:rsidP="00CC5AF7">
            <w:pPr>
              <w:spacing w:before="120" w:after="120"/>
              <w:ind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25E6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 </w:t>
            </w:r>
            <w:r w:rsidR="00873DA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пункте 21 Фабулы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дела указано: «</w:t>
            </w:r>
            <w:r w:rsidRPr="00F25E6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Ответчик уведоми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 Истца о возникшем препятствии»</w:t>
            </w:r>
            <w:r w:rsidRPr="00F25E6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 Это ошибка и имеется в виду</w:t>
            </w:r>
            <w:r w:rsidR="009C14B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что Истец уведомил Ответчика?</w:t>
            </w:r>
          </w:p>
        </w:tc>
        <w:tc>
          <w:tcPr>
            <w:tcW w:w="4981" w:type="dxa"/>
          </w:tcPr>
          <w:p w:rsidR="00B9738D" w:rsidRPr="00F25E66" w:rsidRDefault="00A62FFF" w:rsidP="00CC5AF7">
            <w:pPr>
              <w:spacing w:before="120" w:after="120"/>
              <w:ind w:firstLine="0"/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Опечатки в пункте 21 </w:t>
            </w:r>
            <w:r w:rsidR="00873DAC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>Фабулы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дела</w:t>
            </w:r>
            <w:r w:rsidR="00F25E66" w:rsidRPr="00F25E66">
              <w:rPr>
                <w:rFonts w:ascii="Times New Roman" w:hAnsi="Times New Roman" w:cs="Times New Roman"/>
                <w:iCs/>
                <w:sz w:val="24"/>
                <w:szCs w:val="24"/>
                <w:lang w:val="ru-RU"/>
              </w:rPr>
              <w:t xml:space="preserve"> не имеется. 14 июля 2026 года Ответчик уведомил Истца о возникшем препятствии.</w:t>
            </w:r>
          </w:p>
        </w:tc>
      </w:tr>
      <w:tr w:rsidR="00B9738D" w:rsidRPr="00062FB4" w:rsidTr="00B9738D">
        <w:tc>
          <w:tcPr>
            <w:tcW w:w="4981" w:type="dxa"/>
          </w:tcPr>
          <w:p w:rsidR="00B9738D" w:rsidRDefault="00873DAC" w:rsidP="00CC5AF7">
            <w:pPr>
              <w:spacing w:before="120" w:after="120"/>
              <w:ind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М</w:t>
            </w:r>
            <w:r w:rsidR="00F25E66" w:rsidRPr="00F25E6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атер</w:t>
            </w:r>
            <w:r w:rsidR="00C506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иалах дела упоминаются понятия «программный код», «программное обеспечение», «программное обновление»</w:t>
            </w:r>
            <w:r w:rsidR="00F25E66" w:rsidRPr="00F25E6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– в ч</w:t>
            </w:r>
            <w:r w:rsidR="00D64BA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</w:t>
            </w:r>
            <w:r w:rsidR="00F25E66" w:rsidRPr="00F25E6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 </w:t>
            </w:r>
            <w:r w:rsidR="009C14B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заключается разница между ними?</w:t>
            </w:r>
          </w:p>
        </w:tc>
        <w:tc>
          <w:tcPr>
            <w:tcW w:w="4981" w:type="dxa"/>
          </w:tcPr>
          <w:p w:rsidR="00B9738D" w:rsidRDefault="00F25E66" w:rsidP="00CC5AF7">
            <w:pPr>
              <w:spacing w:before="120" w:after="120"/>
              <w:ind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25E6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Технического или юридического глоссария, разграничивающего данные термины, Стороны при подписании документов не составляли. Содержание, соотношение и значение указанных терминов для настоящего спора Стороны вправе обосновать в своих письменных и устных позициях.</w:t>
            </w:r>
          </w:p>
        </w:tc>
      </w:tr>
      <w:tr w:rsidR="00B9738D" w:rsidRPr="00062FB4" w:rsidTr="00B9738D">
        <w:tc>
          <w:tcPr>
            <w:tcW w:w="4981" w:type="dxa"/>
          </w:tcPr>
          <w:p w:rsidR="00B9738D" w:rsidRDefault="00F25E66" w:rsidP="00CC5AF7">
            <w:pPr>
              <w:spacing w:before="120" w:after="120"/>
              <w:ind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25E6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Регламенте конкурса указано, что меморандум необходимо отправить до 19 октября 2026 г., в процессуальном графике в Материалах дела указано, что срок подачи меморандума Истца – 20 октября 2026 г. Какая из этих дат является последним дн</w:t>
            </w:r>
            <w:r w:rsidR="00D64BA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</w:t>
            </w:r>
            <w:r w:rsidRPr="00F25E6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 отправки меморандума команды?</w:t>
            </w:r>
          </w:p>
        </w:tc>
        <w:tc>
          <w:tcPr>
            <w:tcW w:w="4981" w:type="dxa"/>
          </w:tcPr>
          <w:p w:rsidR="00F25E66" w:rsidRPr="00F25E66" w:rsidRDefault="00D64BA1" w:rsidP="00F25E66">
            <w:pPr>
              <w:spacing w:before="120" w:after="120"/>
              <w:ind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Последним дне</w:t>
            </w:r>
            <w:r w:rsidR="00F25E66" w:rsidRPr="00F25E6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 подачи Меморандума Истца является 20 октября 2026 года.</w:t>
            </w:r>
          </w:p>
          <w:p w:rsidR="00B9738D" w:rsidRDefault="00B9738D" w:rsidP="00CC5AF7">
            <w:pPr>
              <w:spacing w:before="120" w:after="120"/>
              <w:ind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B9738D" w:rsidRPr="00062FB4" w:rsidTr="00B9738D">
        <w:tc>
          <w:tcPr>
            <w:tcW w:w="4981" w:type="dxa"/>
          </w:tcPr>
          <w:p w:rsidR="00B9738D" w:rsidRDefault="00C56E4E" w:rsidP="00CC5AF7">
            <w:pPr>
              <w:spacing w:before="120" w:after="120"/>
              <w:ind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="00F25E66" w:rsidRPr="00F25E6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бязано ли лицо, проводящее переобучение, загружать различные виды текстур в обучающую выборку </w:t>
            </w:r>
            <w:proofErr w:type="spellStart"/>
            <w:r w:rsidR="00F25E66" w:rsidRPr="00F25E6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нейросети</w:t>
            </w:r>
            <w:proofErr w:type="spellEnd"/>
            <w:r w:rsidR="00F25E66" w:rsidRPr="00F25E6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?</w:t>
            </w:r>
          </w:p>
        </w:tc>
        <w:tc>
          <w:tcPr>
            <w:tcW w:w="4981" w:type="dxa"/>
          </w:tcPr>
          <w:p w:rsidR="00B9738D" w:rsidRDefault="00F25E66" w:rsidP="00CC5AF7">
            <w:pPr>
              <w:spacing w:before="120" w:after="120"/>
              <w:ind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25E6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Материалы дела не у</w:t>
            </w:r>
            <w:r w:rsidR="006D1F2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станавливают перечень текстур</w:t>
            </w:r>
            <w:r w:rsidRPr="00F25E6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которые должны включаться в обучающую выборку </w:t>
            </w:r>
            <w:proofErr w:type="spellStart"/>
            <w:r w:rsidRPr="00F25E6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нейросети</w:t>
            </w:r>
            <w:proofErr w:type="spellEnd"/>
            <w:r w:rsidRPr="00F25E6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B9738D" w:rsidRPr="00062FB4" w:rsidTr="00B9738D">
        <w:tc>
          <w:tcPr>
            <w:tcW w:w="4981" w:type="dxa"/>
          </w:tcPr>
          <w:p w:rsidR="00B9738D" w:rsidRDefault="00F25E66" w:rsidP="00CC5AF7">
            <w:pPr>
              <w:spacing w:before="120" w:after="120"/>
              <w:ind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25E6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Включает ли внутреннее тестирование на стабильность обновлений Ответчиком тестирование на оптические иллюзии и безопасность, в том числе при взаимодействии с неизвестными </w:t>
            </w:r>
            <w:proofErr w:type="spellStart"/>
            <w:r w:rsidRPr="00F25E6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нейросети</w:t>
            </w:r>
            <w:proofErr w:type="spellEnd"/>
            <w:r w:rsidRPr="00F25E6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текстурами?</w:t>
            </w:r>
          </w:p>
        </w:tc>
        <w:tc>
          <w:tcPr>
            <w:tcW w:w="4981" w:type="dxa"/>
          </w:tcPr>
          <w:p w:rsidR="00F25E66" w:rsidRPr="00F25E66" w:rsidRDefault="00F25E66" w:rsidP="00F25E66">
            <w:pPr>
              <w:spacing w:before="120" w:after="120"/>
              <w:ind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25E6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Предрелизное</w:t>
            </w:r>
            <w:proofErr w:type="spellEnd"/>
            <w:r w:rsidRPr="00F25E6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тестирование </w:t>
            </w:r>
            <w:proofErr w:type="spellStart"/>
            <w:r w:rsidRPr="00F25E6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Update</w:t>
            </w:r>
            <w:proofErr w:type="spellEnd"/>
            <w:r w:rsidRPr="00F25E6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4.1 не включало испытаний с той же упаковочной пл</w:t>
            </w:r>
            <w:r w:rsidR="00D64BA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</w:t>
            </w:r>
            <w:r w:rsidRPr="00F25E6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нкой, которая использовалась на складе Истца 13 июля 2026 года.</w:t>
            </w:r>
          </w:p>
          <w:p w:rsidR="00B9738D" w:rsidRDefault="00B9738D" w:rsidP="00CC5AF7">
            <w:pPr>
              <w:spacing w:before="120" w:after="120"/>
              <w:ind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B9738D" w:rsidRPr="00062FB4" w:rsidTr="00B9738D">
        <w:tc>
          <w:tcPr>
            <w:tcW w:w="4981" w:type="dxa"/>
          </w:tcPr>
          <w:p w:rsidR="00B9738D" w:rsidRDefault="00F25E66" w:rsidP="00CC5AF7">
            <w:pPr>
              <w:spacing w:before="120" w:after="120"/>
              <w:ind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25E6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Насколько сильно были повреждены роботы и стеллажи в результате инцидента (возможен ли был ремонт или они были списаны)?</w:t>
            </w:r>
          </w:p>
        </w:tc>
        <w:tc>
          <w:tcPr>
            <w:tcW w:w="4981" w:type="dxa"/>
          </w:tcPr>
          <w:p w:rsidR="00B9738D" w:rsidRDefault="00F25E66" w:rsidP="00CC5AF7">
            <w:pPr>
              <w:spacing w:before="120" w:after="120"/>
              <w:ind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25E6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 результате инцидента были повреждены пять роботов и секция стеллажа </w:t>
            </w:r>
            <w:r w:rsidRPr="00F25E66">
              <w:rPr>
                <w:rFonts w:ascii="Times New Roman" w:hAnsi="Times New Roman" w:cs="Times New Roman"/>
                <w:sz w:val="24"/>
                <w:szCs w:val="24"/>
              </w:rPr>
              <w:t>B</w:t>
            </w:r>
            <w:r w:rsidRPr="00F25E6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-4-12. Истец указывает, что стоимость уничтоженных роботов и восстановления стеллажей составила 300 000 евро.</w:t>
            </w:r>
          </w:p>
        </w:tc>
      </w:tr>
      <w:tr w:rsidR="00B9738D" w:rsidRPr="00062FB4" w:rsidTr="00B9738D">
        <w:tc>
          <w:tcPr>
            <w:tcW w:w="4981" w:type="dxa"/>
          </w:tcPr>
          <w:p w:rsidR="00B9738D" w:rsidRDefault="00DF5C3C" w:rsidP="00CC5AF7">
            <w:pPr>
              <w:spacing w:before="120" w:after="120"/>
              <w:ind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F5C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Мог ли Ответчик с технической точки зрения достичь цели по минимизации ложных остановок без отключения приоритета </w:t>
            </w:r>
            <w:proofErr w:type="spellStart"/>
            <w:r w:rsidRPr="00DF5C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L</w:t>
            </w:r>
            <w:r w:rsidR="009C14B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iDAR</w:t>
            </w:r>
            <w:proofErr w:type="spellEnd"/>
            <w:r w:rsidR="009C14B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?</w:t>
            </w:r>
          </w:p>
        </w:tc>
        <w:tc>
          <w:tcPr>
            <w:tcW w:w="4981" w:type="dxa"/>
          </w:tcPr>
          <w:p w:rsidR="00B9738D" w:rsidRDefault="00DF5C3C" w:rsidP="00CC5AF7">
            <w:pPr>
              <w:spacing w:before="120" w:after="120"/>
              <w:ind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DF5C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Конкретный перечень альтернативных технических решений и</w:t>
            </w:r>
            <w:r w:rsidR="00AF627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их доступность Материалами дела</w:t>
            </w:r>
            <w:r w:rsidRPr="00DF5C3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не установлены</w:t>
            </w:r>
            <w:r w:rsidR="006331D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</w:tr>
      <w:tr w:rsidR="00B9738D" w:rsidRPr="00062FB4" w:rsidTr="00B9738D">
        <w:tc>
          <w:tcPr>
            <w:tcW w:w="4981" w:type="dxa"/>
          </w:tcPr>
          <w:p w:rsidR="00CF7011" w:rsidRPr="00CF7011" w:rsidRDefault="00CF7011" w:rsidP="00CF7011">
            <w:pPr>
              <w:spacing w:before="120" w:after="120"/>
              <w:ind w:firstLine="0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  <w:r w:rsidRPr="00CF701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Что технически представляет собой система </w:t>
            </w:r>
            <w:proofErr w:type="spellStart"/>
            <w:r w:rsidRPr="00CF701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LiDAR</w:t>
            </w:r>
            <w:proofErr w:type="spellEnd"/>
            <w:r w:rsidRPr="00CF701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 как эта система взаимодействует с сенсорной системой робота?</w:t>
            </w:r>
          </w:p>
          <w:p w:rsidR="00B9738D" w:rsidRPr="00CF7011" w:rsidRDefault="00B9738D" w:rsidP="00CC5AF7">
            <w:pPr>
              <w:spacing w:before="120" w:after="120"/>
              <w:ind w:firstLine="0"/>
              <w:rPr>
                <w:rFonts w:ascii="Times New Roman" w:hAnsi="Times New Roman" w:cs="Times New Roman"/>
                <w:sz w:val="24"/>
                <w:szCs w:val="24"/>
                <w:lang w:val="be-BY"/>
              </w:rPr>
            </w:pPr>
          </w:p>
        </w:tc>
        <w:tc>
          <w:tcPr>
            <w:tcW w:w="4981" w:type="dxa"/>
          </w:tcPr>
          <w:p w:rsidR="00EF323E" w:rsidRDefault="00EF323E" w:rsidP="00CC5AF7">
            <w:pPr>
              <w:spacing w:before="120" w:after="120"/>
              <w:ind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F323E">
              <w:rPr>
                <w:rFonts w:ascii="Times New Roman" w:hAnsi="Times New Roman" w:cs="Times New Roman"/>
                <w:sz w:val="24"/>
                <w:szCs w:val="24"/>
              </w:rPr>
              <w:t>LiDAR</w:t>
            </w:r>
            <w:r w:rsidRPr="00EF323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является аппаратным лазерным дальномером, предназначенным для измерения расстояния до объектов. Данные </w:t>
            </w:r>
            <w:r w:rsidRPr="00EF323E">
              <w:rPr>
                <w:rFonts w:ascii="Times New Roman" w:hAnsi="Times New Roman" w:cs="Times New Roman"/>
                <w:sz w:val="24"/>
                <w:szCs w:val="24"/>
              </w:rPr>
              <w:t>LiDAR</w:t>
            </w:r>
            <w:r w:rsidRPr="00EF323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 стереокамер компьютерного зрения обрабатываются локальным модулем комплексирования данных сенсоров </w:t>
            </w:r>
            <w:r w:rsidRPr="00EF323E">
              <w:rPr>
                <w:rFonts w:ascii="Times New Roman" w:hAnsi="Times New Roman" w:cs="Times New Roman"/>
                <w:sz w:val="24"/>
                <w:szCs w:val="24"/>
              </w:rPr>
              <w:t>Sensor</w:t>
            </w:r>
            <w:r w:rsidRPr="00EF323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F323E">
              <w:rPr>
                <w:rFonts w:ascii="Times New Roman" w:hAnsi="Times New Roman" w:cs="Times New Roman"/>
                <w:sz w:val="24"/>
                <w:szCs w:val="24"/>
              </w:rPr>
              <w:t>Fusion</w:t>
            </w:r>
            <w:r w:rsidRPr="00EF323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EF323E">
              <w:rPr>
                <w:rFonts w:ascii="Times New Roman" w:hAnsi="Times New Roman" w:cs="Times New Roman"/>
                <w:sz w:val="24"/>
                <w:szCs w:val="24"/>
              </w:rPr>
              <w:t>Middleware</w:t>
            </w:r>
            <w:r w:rsidRPr="00EF323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который участвует в определении свободного пространства и выборе траектории движения робота.</w:t>
            </w:r>
          </w:p>
        </w:tc>
      </w:tr>
      <w:tr w:rsidR="005E7572" w:rsidRPr="00062FB4" w:rsidTr="00B9738D">
        <w:tc>
          <w:tcPr>
            <w:tcW w:w="4981" w:type="dxa"/>
          </w:tcPr>
          <w:p w:rsidR="005E7572" w:rsidRPr="00CF7011" w:rsidRDefault="005E7572" w:rsidP="00CF7011">
            <w:pPr>
              <w:spacing w:before="120" w:after="120"/>
              <w:ind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E75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Обсуждались ли между Истцом и Ответчиком возможные обновления системы, их содержание и, в частности, существенные изменения, как в </w:t>
            </w:r>
            <w:proofErr w:type="spellStart"/>
            <w:r w:rsidRPr="005E75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Update</w:t>
            </w:r>
            <w:proofErr w:type="spellEnd"/>
            <w:r w:rsidRPr="005E75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4.1?</w:t>
            </w:r>
          </w:p>
        </w:tc>
        <w:tc>
          <w:tcPr>
            <w:tcW w:w="4981" w:type="dxa"/>
          </w:tcPr>
          <w:p w:rsidR="005E7572" w:rsidRPr="00C73A8B" w:rsidRDefault="00C73A8B" w:rsidP="00C73A8B">
            <w:pPr>
              <w:spacing w:before="120" w:after="120"/>
              <w:ind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73A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Истец обращался к Ответчику с запросом о минимизации ложных остановок роботов. Впоследствии Ответчик уведомил Истца о планируемом обновлении </w:t>
            </w:r>
            <w:r w:rsidRPr="00C73A8B">
              <w:rPr>
                <w:rFonts w:ascii="Times New Roman" w:hAnsi="Times New Roman" w:cs="Times New Roman"/>
                <w:sz w:val="24"/>
                <w:szCs w:val="24"/>
              </w:rPr>
              <w:t>Update</w:t>
            </w:r>
            <w:r w:rsidR="00B81EE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4.1 </w:t>
            </w:r>
            <w:bookmarkStart w:id="0" w:name="_GoBack"/>
            <w:bookmarkEnd w:id="0"/>
            <w:r w:rsidRPr="00C73A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 описа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л предусмотренные им изменения в Письме </w:t>
            </w:r>
            <w:r w:rsidRPr="00C73A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№ </w:t>
            </w:r>
            <w:r w:rsidRPr="00C73A8B">
              <w:rPr>
                <w:rFonts w:ascii="Times New Roman" w:hAnsi="Times New Roman" w:cs="Times New Roman"/>
                <w:sz w:val="24"/>
                <w:szCs w:val="24"/>
              </w:rPr>
              <w:t>RL</w:t>
            </w:r>
            <w:r w:rsidRPr="00C73A8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-2026/07-10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 10.06.2026.</w:t>
            </w:r>
          </w:p>
        </w:tc>
      </w:tr>
      <w:tr w:rsidR="00B9738D" w:rsidRPr="00062FB4" w:rsidTr="00B9738D">
        <w:tc>
          <w:tcPr>
            <w:tcW w:w="4981" w:type="dxa"/>
          </w:tcPr>
          <w:p w:rsidR="00B9738D" w:rsidRDefault="00CF7011" w:rsidP="00CC5AF7">
            <w:pPr>
              <w:spacing w:before="120" w:after="120"/>
              <w:ind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F701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Какова точная дословная формулировка обращения Истца к Ответчику, упоминаемого Ответчиком в Письме № RL-2026/07-10 (IL-26/06) как «запрос на минимизацию ложных остановок»?</w:t>
            </w:r>
          </w:p>
        </w:tc>
        <w:tc>
          <w:tcPr>
            <w:tcW w:w="4981" w:type="dxa"/>
          </w:tcPr>
          <w:p w:rsidR="00B9738D" w:rsidRDefault="001B218F" w:rsidP="001D3348">
            <w:pPr>
              <w:spacing w:before="120" w:after="120"/>
              <w:ind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Update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4.1 было </w:t>
            </w:r>
            <w:r w:rsidR="00CF7011" w:rsidRPr="00CF701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направлен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="00CF7011" w:rsidRPr="00CF701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в частности, на выполнение запроса Истца о минимизации ложных остановок. </w:t>
            </w:r>
            <w:r w:rsidR="00C03CC3" w:rsidRPr="00C03CC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Запрос не содержал указаний на конкретный способ технической реализации соответствующих изменений.</w:t>
            </w:r>
          </w:p>
        </w:tc>
      </w:tr>
      <w:tr w:rsidR="00B9738D" w:rsidRPr="00062FB4" w:rsidTr="00B9738D">
        <w:tc>
          <w:tcPr>
            <w:tcW w:w="4981" w:type="dxa"/>
          </w:tcPr>
          <w:p w:rsidR="00B9738D" w:rsidRDefault="00CF7011" w:rsidP="00CC5AF7">
            <w:pPr>
              <w:spacing w:before="120" w:after="120"/>
              <w:ind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F701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рамках какого конкретно канала связи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Ответчику было передано </w:t>
            </w:r>
            <w:r w:rsidRPr="00CF701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обращение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 запросом о минимизации ложных остановок</w:t>
            </w:r>
            <w:r w:rsidRPr="00CF701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?</w:t>
            </w:r>
          </w:p>
        </w:tc>
        <w:tc>
          <w:tcPr>
            <w:tcW w:w="4981" w:type="dxa"/>
          </w:tcPr>
          <w:p w:rsidR="003A429A" w:rsidRDefault="003A429A" w:rsidP="00C03CC3">
            <w:pPr>
              <w:spacing w:before="120" w:after="120"/>
              <w:ind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A429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Запрос был направлен в электронном виде через официальный канал технической поддержки Ответчика, использовавшийся Сторонами при исполнении Соглашения </w:t>
            </w:r>
            <w:r w:rsidRPr="003A429A">
              <w:rPr>
                <w:rFonts w:ascii="Times New Roman" w:hAnsi="Times New Roman" w:cs="Times New Roman"/>
                <w:sz w:val="24"/>
                <w:szCs w:val="24"/>
              </w:rPr>
              <w:t>SLA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  <w:r w:rsidRPr="003A429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B9738D" w:rsidRPr="00062FB4" w:rsidTr="00B9738D">
        <w:tc>
          <w:tcPr>
            <w:tcW w:w="4981" w:type="dxa"/>
          </w:tcPr>
          <w:p w:rsidR="00B9738D" w:rsidRDefault="00CF7011" w:rsidP="00DA337C">
            <w:pPr>
              <w:spacing w:before="120" w:after="120"/>
              <w:ind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F701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Какое конкретно лицо со стороны ООО «</w:t>
            </w:r>
            <w:proofErr w:type="spellStart"/>
            <w:r w:rsidRPr="00CF701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ФастФулфилмент</w:t>
            </w:r>
            <w:proofErr w:type="spellEnd"/>
            <w:r w:rsidRPr="00CF701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 сфо</w:t>
            </w:r>
            <w:r w:rsidR="001A7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рмировало и направило </w:t>
            </w:r>
            <w:r w:rsidRPr="00CF701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обращение</w:t>
            </w:r>
            <w:r w:rsidR="001A7F3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 запросом о минимизации ложных остановок</w:t>
            </w:r>
            <w:r w:rsidRPr="00CF701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?</w:t>
            </w:r>
          </w:p>
        </w:tc>
        <w:tc>
          <w:tcPr>
            <w:tcW w:w="4981" w:type="dxa"/>
          </w:tcPr>
          <w:p w:rsidR="00B9738D" w:rsidRDefault="00CF7011" w:rsidP="00DA337C">
            <w:pPr>
              <w:spacing w:before="120" w:after="120"/>
              <w:ind w:firstLine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F701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Обращение было сформировано и направлено </w:t>
            </w:r>
            <w:r w:rsidR="00DA337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уполномоченным на то лицом.</w:t>
            </w:r>
          </w:p>
        </w:tc>
      </w:tr>
    </w:tbl>
    <w:p w:rsidR="00B9738D" w:rsidRDefault="00810403" w:rsidP="00810403">
      <w:pPr>
        <w:pStyle w:val="a4"/>
        <w:numPr>
          <w:ilvl w:val="0"/>
          <w:numId w:val="1"/>
        </w:numPr>
        <w:spacing w:before="120" w:after="120" w:line="240" w:lineRule="auto"/>
        <w:ind w:left="0" w:firstLine="0"/>
        <w:rPr>
          <w:rFonts w:ascii="Times New Roman" w:hAnsi="Times New Roman" w:cs="Times New Roman"/>
          <w:sz w:val="24"/>
          <w:szCs w:val="24"/>
          <w:lang w:val="ru-RU"/>
        </w:rPr>
      </w:pPr>
      <w:r w:rsidRPr="00810403">
        <w:rPr>
          <w:rFonts w:ascii="Times New Roman" w:hAnsi="Times New Roman" w:cs="Times New Roman"/>
          <w:sz w:val="24"/>
          <w:szCs w:val="24"/>
          <w:lang w:val="ru-RU"/>
        </w:rPr>
        <w:t>По всем вопросам, не урегулированным настоящим Процессуальным приказом, применяется регламент Конкурса.</w:t>
      </w:r>
    </w:p>
    <w:p w:rsidR="008C75DA" w:rsidRDefault="008C75DA" w:rsidP="008C75DA">
      <w:pPr>
        <w:pStyle w:val="a4"/>
        <w:spacing w:before="120" w:after="120" w:line="240" w:lineRule="auto"/>
        <w:ind w:left="0" w:firstLine="0"/>
        <w:rPr>
          <w:rFonts w:ascii="Times New Roman" w:hAnsi="Times New Roman" w:cs="Times New Roman"/>
          <w:sz w:val="24"/>
          <w:szCs w:val="24"/>
          <w:lang w:val="ru-RU"/>
        </w:rPr>
      </w:pPr>
    </w:p>
    <w:p w:rsidR="008C75DA" w:rsidRDefault="008C75DA" w:rsidP="008C75DA">
      <w:pPr>
        <w:pStyle w:val="a4"/>
        <w:spacing w:before="120" w:after="120" w:line="240" w:lineRule="auto"/>
        <w:ind w:left="0" w:firstLine="0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9 октября 2026 года, Минск</w:t>
      </w:r>
    </w:p>
    <w:p w:rsidR="008C75DA" w:rsidRDefault="008C75DA" w:rsidP="008C75DA">
      <w:pPr>
        <w:pStyle w:val="a4"/>
        <w:spacing w:before="120" w:after="120" w:line="240" w:lineRule="auto"/>
        <w:ind w:left="0" w:firstLine="0"/>
        <w:rPr>
          <w:rFonts w:ascii="Times New Roman" w:hAnsi="Times New Roman" w:cs="Times New Roman"/>
          <w:sz w:val="24"/>
          <w:szCs w:val="24"/>
          <w:lang w:val="ru-RU"/>
        </w:rPr>
      </w:pPr>
    </w:p>
    <w:p w:rsidR="008C75DA" w:rsidRPr="008C75DA" w:rsidRDefault="008C75DA" w:rsidP="008C75DA">
      <w:pPr>
        <w:spacing w:before="120" w:after="120" w:line="240" w:lineRule="auto"/>
        <w:ind w:firstLine="0"/>
        <w:rPr>
          <w:rFonts w:ascii="Times New Roman" w:hAnsi="Times New Roman" w:cs="Times New Roman"/>
          <w:sz w:val="24"/>
          <w:szCs w:val="24"/>
          <w:lang w:val="ru-RU"/>
        </w:rPr>
      </w:pPr>
      <w:r w:rsidRPr="008C75DA">
        <w:rPr>
          <w:rFonts w:ascii="Times New Roman" w:hAnsi="Times New Roman" w:cs="Times New Roman"/>
          <w:sz w:val="24"/>
          <w:szCs w:val="24"/>
          <w:lang w:val="ru-RU"/>
        </w:rPr>
        <w:t>Председатель Состава арбитража</w:t>
      </w:r>
    </w:p>
    <w:p w:rsidR="008C75DA" w:rsidRPr="00810403" w:rsidRDefault="008C75DA" w:rsidP="00EF323E">
      <w:pPr>
        <w:spacing w:before="120" w:after="120" w:line="240" w:lineRule="auto"/>
        <w:ind w:firstLine="0"/>
        <w:rPr>
          <w:rFonts w:ascii="Times New Roman" w:hAnsi="Times New Roman" w:cs="Times New Roman"/>
          <w:sz w:val="24"/>
          <w:szCs w:val="24"/>
          <w:lang w:val="ru-RU"/>
        </w:rPr>
      </w:pPr>
      <w:r w:rsidRPr="008C75DA">
        <w:rPr>
          <w:rFonts w:ascii="Times New Roman" w:hAnsi="Times New Roman" w:cs="Times New Roman"/>
          <w:sz w:val="24"/>
          <w:szCs w:val="24"/>
          <w:lang w:val="ru-RU"/>
        </w:rPr>
        <w:t xml:space="preserve">_________________ / </w:t>
      </w:r>
      <w:proofErr w:type="spellStart"/>
      <w:r w:rsidRPr="008C75DA">
        <w:rPr>
          <w:rFonts w:ascii="Times New Roman" w:hAnsi="Times New Roman" w:cs="Times New Roman"/>
          <w:sz w:val="24"/>
          <w:szCs w:val="24"/>
          <w:lang w:val="ru-RU"/>
        </w:rPr>
        <w:t>Джейкоб</w:t>
      </w:r>
      <w:proofErr w:type="spellEnd"/>
      <w:r w:rsidRPr="008C75D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8C75DA">
        <w:rPr>
          <w:rFonts w:ascii="Times New Roman" w:hAnsi="Times New Roman" w:cs="Times New Roman"/>
          <w:sz w:val="24"/>
          <w:szCs w:val="24"/>
          <w:lang w:val="ru-RU"/>
        </w:rPr>
        <w:t>Кампль</w:t>
      </w:r>
      <w:proofErr w:type="spellEnd"/>
    </w:p>
    <w:sectPr w:rsidR="008C75DA" w:rsidRPr="00810403" w:rsidSect="00E411A0">
      <w:footerReference w:type="default" r:id="rId7"/>
      <w:pgSz w:w="12240" w:h="15840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1CAE" w:rsidRDefault="00141CAE" w:rsidP="00E411A0">
      <w:pPr>
        <w:spacing w:line="240" w:lineRule="auto"/>
      </w:pPr>
      <w:r>
        <w:separator/>
      </w:r>
    </w:p>
  </w:endnote>
  <w:endnote w:type="continuationSeparator" w:id="0">
    <w:p w:rsidR="00141CAE" w:rsidRDefault="00141CAE" w:rsidP="00E411A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8079360"/>
      <w:docPartObj>
        <w:docPartGallery w:val="Page Numbers (Bottom of Page)"/>
        <w:docPartUnique/>
      </w:docPartObj>
    </w:sdtPr>
    <w:sdtEndPr/>
    <w:sdtContent>
      <w:p w:rsidR="00E411A0" w:rsidRDefault="00E411A0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81EE6" w:rsidRPr="00B81EE6">
          <w:rPr>
            <w:noProof/>
            <w:lang w:val="ru-RU"/>
          </w:rPr>
          <w:t>2</w:t>
        </w:r>
        <w:r>
          <w:fldChar w:fldCharType="end"/>
        </w:r>
      </w:p>
    </w:sdtContent>
  </w:sdt>
  <w:p w:rsidR="00E411A0" w:rsidRDefault="00E411A0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1CAE" w:rsidRDefault="00141CAE" w:rsidP="00E411A0">
      <w:pPr>
        <w:spacing w:line="240" w:lineRule="auto"/>
      </w:pPr>
      <w:r>
        <w:separator/>
      </w:r>
    </w:p>
  </w:footnote>
  <w:footnote w:type="continuationSeparator" w:id="0">
    <w:p w:rsidR="00141CAE" w:rsidRDefault="00141CAE" w:rsidP="00E411A0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961061"/>
    <w:multiLevelType w:val="hybridMultilevel"/>
    <w:tmpl w:val="C6C03432"/>
    <w:lvl w:ilvl="0" w:tplc="EE6A0B38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63F867C2"/>
    <w:multiLevelType w:val="hybridMultilevel"/>
    <w:tmpl w:val="86A610B2"/>
    <w:lvl w:ilvl="0" w:tplc="D0D40EDC">
      <w:start w:val="1"/>
      <w:numFmt w:val="decimal"/>
      <w:lvlText w:val="%1."/>
      <w:lvlJc w:val="left"/>
      <w:pPr>
        <w:ind w:left="720" w:hanging="360"/>
      </w:pPr>
    </w:lvl>
    <w:lvl w:ilvl="1" w:tplc="58AE6C96" w:tentative="1">
      <w:start w:val="1"/>
      <w:numFmt w:val="lowerLetter"/>
      <w:lvlText w:val="%2."/>
      <w:lvlJc w:val="left"/>
      <w:pPr>
        <w:ind w:left="1440" w:hanging="360"/>
      </w:pPr>
    </w:lvl>
    <w:lvl w:ilvl="2" w:tplc="419203C8" w:tentative="1">
      <w:start w:val="1"/>
      <w:numFmt w:val="lowerRoman"/>
      <w:lvlText w:val="%3."/>
      <w:lvlJc w:val="right"/>
      <w:pPr>
        <w:ind w:left="2160" w:hanging="360"/>
      </w:pPr>
    </w:lvl>
    <w:lvl w:ilvl="3" w:tplc="8C5ABD18" w:tentative="1">
      <w:start w:val="1"/>
      <w:numFmt w:val="decimal"/>
      <w:lvlText w:val="%4."/>
      <w:lvlJc w:val="left"/>
      <w:pPr>
        <w:ind w:left="2880" w:hanging="360"/>
      </w:pPr>
    </w:lvl>
    <w:lvl w:ilvl="4" w:tplc="C2D26CD6" w:tentative="1">
      <w:start w:val="1"/>
      <w:numFmt w:val="lowerLetter"/>
      <w:lvlText w:val="%5."/>
      <w:lvlJc w:val="left"/>
      <w:pPr>
        <w:ind w:left="3600" w:hanging="360"/>
      </w:pPr>
    </w:lvl>
    <w:lvl w:ilvl="5" w:tplc="EEB42CD0" w:tentative="1">
      <w:start w:val="1"/>
      <w:numFmt w:val="lowerRoman"/>
      <w:lvlText w:val="%6."/>
      <w:lvlJc w:val="right"/>
      <w:pPr>
        <w:ind w:left="4320" w:hanging="360"/>
      </w:pPr>
    </w:lvl>
    <w:lvl w:ilvl="6" w:tplc="ACA85B82" w:tentative="1">
      <w:start w:val="1"/>
      <w:numFmt w:val="decimal"/>
      <w:lvlText w:val="%7."/>
      <w:lvlJc w:val="left"/>
      <w:pPr>
        <w:ind w:left="5040" w:hanging="360"/>
      </w:pPr>
    </w:lvl>
    <w:lvl w:ilvl="7" w:tplc="E8B2AFCE" w:tentative="1">
      <w:start w:val="1"/>
      <w:numFmt w:val="lowerLetter"/>
      <w:lvlText w:val="%8."/>
      <w:lvlJc w:val="left"/>
      <w:pPr>
        <w:ind w:left="5760" w:hanging="360"/>
      </w:pPr>
    </w:lvl>
    <w:lvl w:ilvl="8" w:tplc="1382D918" w:tentative="1">
      <w:start w:val="1"/>
      <w:numFmt w:val="lowerRoman"/>
      <w:lvlText w:val="%9."/>
      <w:lvlJc w:val="right"/>
      <w:pPr>
        <w:ind w:left="6480" w:hanging="360"/>
      </w:pPr>
    </w:lvl>
  </w:abstractNum>
  <w:abstractNum w:abstractNumId="2" w15:restartNumberingAfterBreak="0">
    <w:nsid w:val="73FE1F5F"/>
    <w:multiLevelType w:val="hybridMultilevel"/>
    <w:tmpl w:val="15E2FC24"/>
    <w:lvl w:ilvl="0" w:tplc="585A11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6541"/>
    <w:rsid w:val="0004726D"/>
    <w:rsid w:val="00062FB4"/>
    <w:rsid w:val="001150C8"/>
    <w:rsid w:val="0011717B"/>
    <w:rsid w:val="00121CEB"/>
    <w:rsid w:val="00141CAE"/>
    <w:rsid w:val="001A7F3D"/>
    <w:rsid w:val="001B218F"/>
    <w:rsid w:val="001D3348"/>
    <w:rsid w:val="00212B46"/>
    <w:rsid w:val="00233AF8"/>
    <w:rsid w:val="00251548"/>
    <w:rsid w:val="00270D0A"/>
    <w:rsid w:val="002D5457"/>
    <w:rsid w:val="002F4CC2"/>
    <w:rsid w:val="00347E54"/>
    <w:rsid w:val="00396541"/>
    <w:rsid w:val="003A429A"/>
    <w:rsid w:val="00413915"/>
    <w:rsid w:val="00450241"/>
    <w:rsid w:val="0049576C"/>
    <w:rsid w:val="004B46C3"/>
    <w:rsid w:val="004F7548"/>
    <w:rsid w:val="00574D53"/>
    <w:rsid w:val="005E7572"/>
    <w:rsid w:val="006331DB"/>
    <w:rsid w:val="0066646C"/>
    <w:rsid w:val="006832F9"/>
    <w:rsid w:val="006B4724"/>
    <w:rsid w:val="006D1F21"/>
    <w:rsid w:val="006F24C9"/>
    <w:rsid w:val="00732848"/>
    <w:rsid w:val="007878F1"/>
    <w:rsid w:val="00810403"/>
    <w:rsid w:val="00873DAC"/>
    <w:rsid w:val="00891629"/>
    <w:rsid w:val="008A0070"/>
    <w:rsid w:val="008C75DA"/>
    <w:rsid w:val="008D522C"/>
    <w:rsid w:val="008E6779"/>
    <w:rsid w:val="00992EBF"/>
    <w:rsid w:val="009C14B3"/>
    <w:rsid w:val="00A02A38"/>
    <w:rsid w:val="00A62FFF"/>
    <w:rsid w:val="00AA3132"/>
    <w:rsid w:val="00AB6492"/>
    <w:rsid w:val="00AF2D9B"/>
    <w:rsid w:val="00AF627C"/>
    <w:rsid w:val="00B81EE6"/>
    <w:rsid w:val="00B9738D"/>
    <w:rsid w:val="00C03CC3"/>
    <w:rsid w:val="00C3399E"/>
    <w:rsid w:val="00C34278"/>
    <w:rsid w:val="00C50638"/>
    <w:rsid w:val="00C56E4E"/>
    <w:rsid w:val="00C73A8B"/>
    <w:rsid w:val="00C80ECF"/>
    <w:rsid w:val="00CC5AF7"/>
    <w:rsid w:val="00CF7011"/>
    <w:rsid w:val="00D030DF"/>
    <w:rsid w:val="00D3710E"/>
    <w:rsid w:val="00D53C28"/>
    <w:rsid w:val="00D64BA1"/>
    <w:rsid w:val="00D92329"/>
    <w:rsid w:val="00DA337C"/>
    <w:rsid w:val="00DB798A"/>
    <w:rsid w:val="00DF5C3C"/>
    <w:rsid w:val="00E20BA0"/>
    <w:rsid w:val="00E411A0"/>
    <w:rsid w:val="00EC73F6"/>
    <w:rsid w:val="00ED58FC"/>
    <w:rsid w:val="00EF323E"/>
    <w:rsid w:val="00F25E66"/>
    <w:rsid w:val="00F50336"/>
    <w:rsid w:val="00F61EF8"/>
    <w:rsid w:val="00F65618"/>
    <w:rsid w:val="00FA7B98"/>
    <w:rsid w:val="00FB571B"/>
    <w:rsid w:val="00FF4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60834A"/>
  <w15:chartTrackingRefBased/>
  <w15:docId w15:val="{EA53E677-A33F-4DF2-9DE9-D48DFC289D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360" w:lineRule="exact"/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2A38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9738D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10403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E411A0"/>
    <w:pPr>
      <w:tabs>
        <w:tab w:val="center" w:pos="4844"/>
        <w:tab w:val="right" w:pos="9689"/>
      </w:tabs>
      <w:spacing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411A0"/>
  </w:style>
  <w:style w:type="paragraph" w:styleId="a7">
    <w:name w:val="footer"/>
    <w:basedOn w:val="a"/>
    <w:link w:val="a8"/>
    <w:uiPriority w:val="99"/>
    <w:unhideWhenUsed/>
    <w:rsid w:val="00E411A0"/>
    <w:pPr>
      <w:tabs>
        <w:tab w:val="center" w:pos="4844"/>
        <w:tab w:val="right" w:pos="9689"/>
      </w:tabs>
      <w:spacing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411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189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33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18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35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</TotalTime>
  <Pages>3</Pages>
  <Words>702</Words>
  <Characters>4006</Characters>
  <Application>Microsoft Office Word</Application>
  <DocSecurity>0</DocSecurity>
  <Lines>33</Lines>
  <Paragraphs>9</Paragraphs>
  <ScaleCrop>false</ScaleCrop>
  <Company/>
  <LinksUpToDate>false</LinksUpToDate>
  <CharactersWithSpaces>4699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91</cp:revision>
  <dcterms:created xsi:type="dcterms:W3CDTF">2026-10-06T08:01:00Z</dcterms:created>
  <dcterms:modified xsi:type="dcterms:W3CDTF">2026-10-08T15:10:00Z</dcterms:modified>
</cp:coreProperties>
</file>